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746A" w14:textId="77777777" w:rsidR="00523FA3" w:rsidRPr="00523FA3" w:rsidRDefault="00523FA3" w:rsidP="00523FA3">
      <w:pPr>
        <w:pStyle w:val="a3"/>
        <w:shd w:val="clear" w:color="auto" w:fill="FFFFFF"/>
        <w:spacing w:before="0" w:beforeAutospacing="0" w:after="0" w:afterAutospacing="0"/>
        <w:jc w:val="center"/>
        <w:rPr>
          <w:rFonts w:ascii="黑体" w:eastAsia="黑体" w:hAnsi="黑体"/>
          <w:color w:val="333333"/>
          <w:sz w:val="36"/>
          <w:szCs w:val="36"/>
        </w:rPr>
      </w:pPr>
      <w:bookmarkStart w:id="0" w:name="_GoBack"/>
      <w:r w:rsidRPr="00523FA3">
        <w:rPr>
          <w:rFonts w:ascii="黑体" w:eastAsia="黑体" w:hAnsi="黑体" w:hint="eastAsia"/>
          <w:b/>
          <w:bCs/>
          <w:color w:val="333399"/>
          <w:sz w:val="36"/>
          <w:szCs w:val="36"/>
        </w:rPr>
        <w:t>中共中央 国务院关于开展质量提升行动的指导意见</w:t>
      </w:r>
      <w:bookmarkEnd w:id="0"/>
      <w:r w:rsidRPr="00523FA3">
        <w:rPr>
          <w:rFonts w:ascii="黑体" w:eastAsia="黑体" w:hAnsi="黑体" w:hint="eastAsia"/>
          <w:color w:val="333399"/>
          <w:sz w:val="36"/>
          <w:szCs w:val="36"/>
        </w:rPr>
        <w:br/>
        <w:t>（2017年9月5日）</w:t>
      </w:r>
    </w:p>
    <w:p w14:paraId="2DBAFCAC"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提高供给质量是供给侧结构性改革的主攻方向，全面提高产品和服务质量是提升供给体系的中心任务。经过长期不懈努力，我国质量总体水平稳步提升，质量安全形势稳定向好，有力支撑了经济社会发展。但也要看到，我国经济发展的传统优势正在减弱，实体经济结构性供需失衡矛盾和问题突出，特别是中高端产品和服务有效供给不足，迫切需要下最大气力抓全面提高质量，推动我国经济发展进入质量时代。现就开展质量提升行动提出如下意见。</w:t>
      </w:r>
    </w:p>
    <w:p w14:paraId="797C1731"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一、总体要求</w:t>
      </w:r>
    </w:p>
    <w:p w14:paraId="2892A24C"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（一）指导思想</w:t>
      </w:r>
    </w:p>
    <w:p w14:paraId="1C68FBE1"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全面贯彻党的十八大和十八届三中、四中、五中、六中全会精神，深入贯彻习近平总书记系列重要讲话精神和治国</w:t>
      </w:r>
      <w:proofErr w:type="gramStart"/>
      <w:r w:rsidRPr="00523FA3">
        <w:rPr>
          <w:rFonts w:ascii="仿宋" w:eastAsia="仿宋" w:hAnsi="仿宋" w:hint="eastAsia"/>
          <w:color w:val="333333"/>
          <w:sz w:val="30"/>
          <w:szCs w:val="30"/>
        </w:rPr>
        <w:t>理政新理念</w:t>
      </w:r>
      <w:proofErr w:type="gramEnd"/>
      <w:r w:rsidRPr="00523FA3">
        <w:rPr>
          <w:rFonts w:ascii="仿宋" w:eastAsia="仿宋" w:hAnsi="仿宋" w:hint="eastAsia"/>
          <w:color w:val="333333"/>
          <w:sz w:val="30"/>
          <w:szCs w:val="30"/>
        </w:rPr>
        <w:t>新思想新战略，牢固树立和贯彻落实新发展理念，紧紧围绕统筹推进“五位一体”总体布局和协调推进“四个全面”战略布局，认真落实党中央、国务院决策部署，以提高发展质量和效益为中心，将质量强国战略放在更加突出的位置，开展质量提升行动，加强全面质量监管，全面提升质量水平，加快培育国际竞争新优势，为实现“两个一百年”奋斗目标奠定质量基础。</w:t>
      </w:r>
    </w:p>
    <w:p w14:paraId="0293980C"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lastRenderedPageBreak/>
        <w:t>（二）基本原则</w:t>
      </w:r>
    </w:p>
    <w:p w14:paraId="733CA566"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坚持以质量第一为价值导向。牢固树立质量第一的强烈意识，坚持优质发展、以质取胜，更加注重以质量提升减轻经济下行和安全监管压力，真正形成各级党委和政府重视质量、企业追求质量、社会崇尚质量、人人关心质量的良好氛围。</w:t>
      </w:r>
    </w:p>
    <w:p w14:paraId="78A23E3A"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坚持以满足人民群众需求和增强国家综合实力为根本目的。把增进民生福祉、满足人民群众质量需求作为提高供给质量的出发点和落脚点，促进质量发展成果全民共享，增强人民群众的质量获得感。持续提高产品、工程、服务的质量水平、质量层次和品牌影响力，推动我国产业价值链从低端向中高端延伸，更深更广融入全球供给体系。</w:t>
      </w:r>
    </w:p>
    <w:p w14:paraId="033A37E0"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坚持以企业为质量提升主体。加强全面质量管理，推广应用先进质量管理方法，提高全员全过程全方位质量控制水平。弘扬企业家精神和工匠精神，提高决策者、经营者、管理者、生产者质量意识和质量素养，打造质量标杆企业，加强品牌建设，推动企业质量管理水平和核心竞争力提高。</w:t>
      </w:r>
    </w:p>
    <w:p w14:paraId="6B7E4924"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——坚持以改革创新为根本途径。深入实施创新驱动发展战略，发挥市场在资源配置中的决定性作用，积极引导推动各种创新要素向产品和服务的供给端集聚，提升质量创新能力，以新技术新业</w:t>
      </w:r>
      <w:proofErr w:type="gramStart"/>
      <w:r w:rsidRPr="00523FA3">
        <w:rPr>
          <w:rFonts w:ascii="仿宋" w:eastAsia="仿宋" w:hAnsi="仿宋" w:hint="eastAsia"/>
          <w:color w:val="333333"/>
          <w:sz w:val="30"/>
          <w:szCs w:val="30"/>
        </w:rPr>
        <w:t>态改造</w:t>
      </w:r>
      <w:proofErr w:type="gramEnd"/>
      <w:r w:rsidRPr="00523FA3">
        <w:rPr>
          <w:rFonts w:ascii="仿宋" w:eastAsia="仿宋" w:hAnsi="仿宋" w:hint="eastAsia"/>
          <w:color w:val="333333"/>
          <w:sz w:val="30"/>
          <w:szCs w:val="30"/>
        </w:rPr>
        <w:t>提升产业质量和发展水平。推动创新群体从以科技人员的小</w:t>
      </w:r>
      <w:proofErr w:type="gramStart"/>
      <w:r w:rsidRPr="00523FA3">
        <w:rPr>
          <w:rFonts w:ascii="仿宋" w:eastAsia="仿宋" w:hAnsi="仿宋" w:hint="eastAsia"/>
          <w:color w:val="333333"/>
          <w:sz w:val="30"/>
          <w:szCs w:val="30"/>
        </w:rPr>
        <w:t>众为主</w:t>
      </w:r>
      <w:proofErr w:type="gramEnd"/>
      <w:r w:rsidRPr="00523FA3">
        <w:rPr>
          <w:rFonts w:ascii="仿宋" w:eastAsia="仿宋" w:hAnsi="仿宋" w:hint="eastAsia"/>
          <w:color w:val="333333"/>
          <w:sz w:val="30"/>
          <w:szCs w:val="30"/>
        </w:rPr>
        <w:t>向小众与大众创新创业互动转变，推动</w:t>
      </w:r>
      <w:r w:rsidRPr="00523FA3">
        <w:rPr>
          <w:rFonts w:ascii="仿宋" w:eastAsia="仿宋" w:hAnsi="仿宋" w:hint="eastAsia"/>
          <w:color w:val="333333"/>
          <w:sz w:val="30"/>
          <w:szCs w:val="30"/>
        </w:rPr>
        <w:lastRenderedPageBreak/>
        <w:t>技术创新、标准研制和产业化协调发展，用先进标准引领产品、工程和服务质量提升。</w:t>
      </w:r>
    </w:p>
    <w:p w14:paraId="66C8CFD5"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（三）主要目标</w:t>
      </w:r>
    </w:p>
    <w:p w14:paraId="40DA028F"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到2020年，供给质量明显改善，供给体系更有效率，建设质量强国取得明显成效，质量总体水平显著提升，质量对提高全要素生产率和促进经济发展的贡献进一步增强，更好满足人民群众不断升级的消费需求。</w:t>
      </w:r>
    </w:p>
    <w:p w14:paraId="06A0FC2C"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产品、工程和服务质量明显提升。质量突出问题得到有效治理，智能化、消费友好的中高端产品供给大幅增加，高附加值和优质服务供给比重进一步提升，中国制造、中国建造、中国服务、中国品牌国际竞争力显著增强。</w:t>
      </w:r>
    </w:p>
    <w:p w14:paraId="68F6DDC0"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产业发展质量稳步提高。企业质量管理水平大幅提升，传统优势产业实现价值链升级，战略性新兴产业的质量效益特征更加明显，服务业提质增效进一步加快，以技术、技能、知识等为要素的质量竞争型产业规模显著扩大，形成一批质量效益一流的世界级产业集群。</w:t>
      </w:r>
    </w:p>
    <w:p w14:paraId="61A610AD"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区域质量水平整体跃升。区域主体功能定位和产业布局更加合理，区域特色资源、环境容量和产业基础等资源优势充分利用，产业梯度转移和质量升级同步推进，区域经济呈现互联互通和差异化发展格局，涌现出一批特色小镇和区域质量品牌。</w:t>
      </w:r>
    </w:p>
    <w:p w14:paraId="3ADA9557"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lastRenderedPageBreak/>
        <w:t>——国家质量基础设施效能充分释放。计量、标准、检验检测、认证认可等国家质量基础设施系统完整、高效运行，技术水平和服务能力进一步增强，国际竞争力明显提升，对科技进步、产业升级、社会治理、对外交往的支撑更加有力。</w:t>
      </w:r>
    </w:p>
    <w:p w14:paraId="6E9FF1EF"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二、全面提升产品、工程和服务质量</w:t>
      </w:r>
    </w:p>
    <w:p w14:paraId="09115B08"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（四）增加农产品、食品药品优质供给</w:t>
      </w:r>
    </w:p>
    <w:p w14:paraId="79DE0976"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健全农产品质量标准体系，实施农业标准化生产和良好农业规范。加快高标准农田建设，加大耕地质量保护和土壤修复力度。推行种养殖清洁生产，强化农业投入品监管，严格规范农药、抗生素、激素类药物和化肥使用。完善进口食品安全治理体系，推进出口食品农产品质</w:t>
      </w:r>
      <w:proofErr w:type="gramStart"/>
      <w:r w:rsidRPr="00523FA3">
        <w:rPr>
          <w:rFonts w:ascii="仿宋" w:eastAsia="仿宋" w:hAnsi="仿宋" w:hint="eastAsia"/>
          <w:color w:val="333333"/>
          <w:sz w:val="30"/>
          <w:szCs w:val="30"/>
        </w:rPr>
        <w:t>量安全</w:t>
      </w:r>
      <w:proofErr w:type="gramEnd"/>
      <w:r w:rsidRPr="00523FA3">
        <w:rPr>
          <w:rFonts w:ascii="仿宋" w:eastAsia="仿宋" w:hAnsi="仿宋" w:hint="eastAsia"/>
          <w:color w:val="333333"/>
          <w:sz w:val="30"/>
          <w:szCs w:val="30"/>
        </w:rPr>
        <w:t>示范区建设。开展出口农产品品牌建设专项推进行动，提升出口农产品质量，带动提升内销农产品质量。引进优质农产品和种质资源。大力发展农产品初加工和精深加工，提高绿色产品供给比重，提升农产品附加值。</w:t>
      </w:r>
    </w:p>
    <w:p w14:paraId="561DDF9D"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完善食品药品安全监管体制，增强统一性、专业性、权威性，为食品药品安全提供组织和制度保障。继续推动食品安全标准与国际标准对接，加快提升营养健康标准水平。推进传统主食工业化、标准化生产。促进奶业优质安全发展。发展方便食品、速冻食品等现代食品产业。实施药品、医疗器械标准提</w:t>
      </w:r>
      <w:r w:rsidRPr="00523FA3">
        <w:rPr>
          <w:rFonts w:ascii="仿宋" w:eastAsia="仿宋" w:hAnsi="仿宋" w:hint="eastAsia"/>
          <w:color w:val="333333"/>
          <w:sz w:val="30"/>
          <w:szCs w:val="30"/>
        </w:rPr>
        <w:lastRenderedPageBreak/>
        <w:t>高行动计划，全面提升药物质量水平，提高中药质量稳定性和可控性。推进仿制药质量和疗效一致性评价。</w:t>
      </w:r>
    </w:p>
    <w:p w14:paraId="53186BAA"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（五）促进消费品提质升级</w:t>
      </w:r>
    </w:p>
    <w:p w14:paraId="6AE74C98"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加快消费品标准和质量提升，推动消费品工业增品种、提品质、创品牌，支撑民众消费升级需求。推动企业发展个性定制、规模定制、高端定制，推动产品供给向“产品+服务”转变、向中高端迈进。推动家用电器高端化、绿色化、智能化发展，改善空气净化器等新兴家电产品的功能和消费体验，优化电饭锅等小家电产品的外观和功能设计。强化智能手机、可穿戴设备、新型视听产品的信息安全、隐私保护，提高关键元器件制造能力。巩固纺织服装鞋帽、皮革箱包等传统产业的优势地位。培育壮大民族日化产业。提高儿童用品安全性、趣味性，加大“银发经济”群体和失能群体产品供给。大力发展民族传统文化产品，推动文教体育休闲用品多样化发展。</w:t>
      </w:r>
    </w:p>
    <w:p w14:paraId="46725C61"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（六）提升装备制造竞争力</w:t>
      </w:r>
    </w:p>
    <w:p w14:paraId="2C4EC424"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加快装备制造业标准化和质量提升，提高关键领域核心竞争力。实施工业强基工程，提高核心基础零部件（元器件）、关键基础材料产品性能，推广应用先进制造工艺，加强计量测试技术研究和应用。发展智能制造，提高工业机器人、高档数控机床的加工精度和精度保持能力，提升自动化生产线、数字化车间的生产过程智能化水平。推行绿色制造，推广清洁高效生</w:t>
      </w:r>
      <w:r w:rsidRPr="00523FA3">
        <w:rPr>
          <w:rFonts w:ascii="仿宋" w:eastAsia="仿宋" w:hAnsi="仿宋" w:hint="eastAsia"/>
          <w:color w:val="333333"/>
          <w:sz w:val="30"/>
          <w:szCs w:val="30"/>
        </w:rPr>
        <w:lastRenderedPageBreak/>
        <w:t>产工艺，降低产品制造能耗、物耗和水耗，提升终端用能产品能效、水效。加快提升国产大飞机、高铁、核电、工程机械、特种设备等中国装备的质量竞争力。</w:t>
      </w:r>
    </w:p>
    <w:p w14:paraId="64C756D1"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（七）提升原材料供给水平</w:t>
      </w:r>
    </w:p>
    <w:p w14:paraId="4E5A838A"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鼓励矿产资源综合勘查、评价、开发和利用，推进绿色矿山和绿色矿业发展示范区建设。提高煤炭洗选加工比例。提升油品供给质量。加快高端材料创新，提高质量稳定性，形成高性能、功能化、差别化的先进基础材料供给能力。加快钢铁、水泥、电解铝、平板玻璃、焦炭等传统产业转型升级。推动稀土、石墨等特色资源高质化利用，促进高强轻合金、高性能纤维等关键战略材料性能和品质提升，加强石墨烯、智能仿生材料等前沿新材料布局，逐步进入全球高端制造业采购体系。</w:t>
      </w:r>
    </w:p>
    <w:p w14:paraId="01752964"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（八）提升建设工程质量水平</w:t>
      </w:r>
    </w:p>
    <w:p w14:paraId="06C19628"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确保重大工程建设质量和运行管理质量，建设百年工程。高质量建设和改造城乡道路交通设施、供热供水设施、排水与污水处理设施。加快海绵城市建设和地下综合管廊建设。规范重大项目基本建设程序，坚持科学论证、科学决策，加强重大工程的投资咨询、建设监理、设备监理，保障工程项目投资效益和重大设备质量。全面落实工程参建各方主体质量责任，强化建设单位首要责任和勘察、设计、施工单位主体责任。加快推进工程质量管理标准化，提高工程项目管理水平。加强工程质</w:t>
      </w:r>
      <w:r w:rsidRPr="00523FA3">
        <w:rPr>
          <w:rFonts w:ascii="仿宋" w:eastAsia="仿宋" w:hAnsi="仿宋" w:hint="eastAsia"/>
          <w:color w:val="333333"/>
          <w:sz w:val="30"/>
          <w:szCs w:val="30"/>
        </w:rPr>
        <w:lastRenderedPageBreak/>
        <w:t>量检测管理，严厉打击出具虚假报告等行为。健全工程质量监督管理机制，强化工程建设全过程质量监管。因地制宜提高建筑节能标准。完善绿色建材标准，促进绿色建材生产和应用。大力发展装配式建筑，提高建筑装修部品部件的质量和安全性能。推进绿色生态小区建设。</w:t>
      </w:r>
    </w:p>
    <w:p w14:paraId="4BAA322E"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（九）推动服务业提质增效</w:t>
      </w:r>
    </w:p>
    <w:p w14:paraId="5B53F626"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提高生活性服务业品质。完善以居家为基础、社区为依托、机构为补充、</w:t>
      </w:r>
      <w:proofErr w:type="gramStart"/>
      <w:r w:rsidRPr="00523FA3">
        <w:rPr>
          <w:rFonts w:ascii="仿宋" w:eastAsia="仿宋" w:hAnsi="仿宋" w:hint="eastAsia"/>
          <w:color w:val="333333"/>
          <w:sz w:val="30"/>
          <w:szCs w:val="30"/>
        </w:rPr>
        <w:t>医</w:t>
      </w:r>
      <w:proofErr w:type="gramEnd"/>
      <w:r w:rsidRPr="00523FA3">
        <w:rPr>
          <w:rFonts w:ascii="仿宋" w:eastAsia="仿宋" w:hAnsi="仿宋" w:hint="eastAsia"/>
          <w:color w:val="333333"/>
          <w:sz w:val="30"/>
          <w:szCs w:val="30"/>
        </w:rPr>
        <w:t>养相结合的多层次、智能化养老服务体系。鼓励家政企业创建服务品牌。发展大众化餐饮，引导餐饮企业建立集中采购、统一配送、规范化生产、连锁化经营的生产模式。实施旅游服务质量提升计划，显著改善旅游市场秩序。推广实施优质服务承诺标识和管理制度，培育知名服务品牌。</w:t>
      </w:r>
    </w:p>
    <w:p w14:paraId="3F16F376"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促进生产性服务业专业化发展。加强运输安全保障能力建设，推进铁路、公路、水路、民航等多式联运发展，提升服务质量。提高</w:t>
      </w:r>
      <w:proofErr w:type="gramStart"/>
      <w:r w:rsidRPr="00523FA3">
        <w:rPr>
          <w:rFonts w:ascii="仿宋" w:eastAsia="仿宋" w:hAnsi="仿宋" w:hint="eastAsia"/>
          <w:color w:val="333333"/>
          <w:sz w:val="30"/>
          <w:szCs w:val="30"/>
        </w:rPr>
        <w:t>物流全</w:t>
      </w:r>
      <w:proofErr w:type="gramEnd"/>
      <w:r w:rsidRPr="00523FA3">
        <w:rPr>
          <w:rFonts w:ascii="仿宋" w:eastAsia="仿宋" w:hAnsi="仿宋" w:hint="eastAsia"/>
          <w:color w:val="333333"/>
          <w:sz w:val="30"/>
          <w:szCs w:val="30"/>
        </w:rPr>
        <w:t>链条服务质量，增强物流服务时效，加强物流标准化建设，提升冷链物流水平。推进电子商务规制创新，加强电子商务产业载体、物流体系、人才体系建设，不断提升电子商务服务质量。支持发展工业设计、计量测试、标准试验验证、检验检测认证等高技术服务业。提升银行服务、保险服务的标准化程度和服务质量。加快知识产权服务体系建设。提高律师、公证、法律援助、司法鉴定、基层法律服务等法律服</w:t>
      </w:r>
      <w:r w:rsidRPr="00523FA3">
        <w:rPr>
          <w:rFonts w:ascii="仿宋" w:eastAsia="仿宋" w:hAnsi="仿宋" w:hint="eastAsia"/>
          <w:color w:val="333333"/>
          <w:sz w:val="30"/>
          <w:szCs w:val="30"/>
        </w:rPr>
        <w:lastRenderedPageBreak/>
        <w:t>务水平。开展国家新型优质服务业集群建设试点，支撑引领三次产业向中高端迈进。</w:t>
      </w:r>
    </w:p>
    <w:p w14:paraId="6E86BFAB"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（十）提升社会治理和公共服务水平</w:t>
      </w:r>
    </w:p>
    <w:p w14:paraId="4274001A"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推广“互联网+政务服务”，加快推进行政审批标准化建设，优化服务流程，简化办事环节，提高行政效能。提升城市治理水平，推进城市精细化、规范化管理。促进义务教育优质均衡发展，扩大普惠性学前教育和优质职业教育供给，促进和规范民办教育。健全覆盖城乡的公共就业创业服务体系。加强职业技能培训，推动实现比较充分和更高质量就业。提升社会救助、社会福利、优抚安置等保障水平。</w:t>
      </w:r>
    </w:p>
    <w:p w14:paraId="7734BE62"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提升优质公共服务供给能力。稳步推进进一步改善医疗服务行动计划。建立健全医疗纠纷预防调解机制，构建和谐医患关系。鼓励创造优秀文化服务产品，推动文化服务产品数字化、网络化。提高供电、供气、供热、供水服务质量和安全保障水平，创新人民群众满意的服务供给。开展公共服务质量监测和结果通报，引导提升公共服务质量水平。</w:t>
      </w:r>
    </w:p>
    <w:p w14:paraId="3D78A6BE"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（十一）加快对外贸易优化升级</w:t>
      </w:r>
    </w:p>
    <w:p w14:paraId="58A1ABA7"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加快外贸发展方式转变，培育以技术、标准、品牌、质量、服务为核心的对外经济新优势。鼓励高技术含量和高附加值项目维修、咨询、检验检测等服务出口，促进服务贸易与货物贸易紧密结合、联动发展。推动出口商品质</w:t>
      </w:r>
      <w:proofErr w:type="gramStart"/>
      <w:r w:rsidRPr="00523FA3">
        <w:rPr>
          <w:rFonts w:ascii="仿宋" w:eastAsia="仿宋" w:hAnsi="仿宋" w:hint="eastAsia"/>
          <w:color w:val="333333"/>
          <w:sz w:val="30"/>
          <w:szCs w:val="30"/>
        </w:rPr>
        <w:t>量安全</w:t>
      </w:r>
      <w:proofErr w:type="gramEnd"/>
      <w:r w:rsidRPr="00523FA3">
        <w:rPr>
          <w:rFonts w:ascii="仿宋" w:eastAsia="仿宋" w:hAnsi="仿宋" w:hint="eastAsia"/>
          <w:color w:val="333333"/>
          <w:sz w:val="30"/>
          <w:szCs w:val="30"/>
        </w:rPr>
        <w:t>示范区建设。</w:t>
      </w:r>
      <w:r w:rsidRPr="00523FA3">
        <w:rPr>
          <w:rFonts w:ascii="仿宋" w:eastAsia="仿宋" w:hAnsi="仿宋" w:hint="eastAsia"/>
          <w:color w:val="333333"/>
          <w:sz w:val="30"/>
          <w:szCs w:val="30"/>
        </w:rPr>
        <w:lastRenderedPageBreak/>
        <w:t>完善进出口商品质量安全风险预警和快速反应监管体系。促进“一带一路”沿线国家和地区、主要贸易国家和地区质量国际合作。</w:t>
      </w:r>
    </w:p>
    <w:p w14:paraId="4D42FD55"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三、破除质量提升瓶颈</w:t>
      </w:r>
    </w:p>
    <w:p w14:paraId="1DFD93A7"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（十二）实施质量攻关工程</w:t>
      </w:r>
    </w:p>
    <w:p w14:paraId="2416251E"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围绕重点产品、重点行业开展质量状况调查，组织质量比对和会商会诊，找准比较优势、行业通病和质量短板，研究制定质量问题解决方案。加强与国际优质产品的质量比对，支持企业瞄准先进标杆实施技术改造。开展重点行业工艺优化行动，组织质量提升关键技术攻关，推动企业积极应用新技术、新工艺、新材料。加强可靠性设计、试验与验证技术开发应用，推广采用先进成型方法和加工方法、在线检测控制装置、智能化生产和物流系统及检测设备。实施国防科技工业质量可靠性专项行动计划，重点解决关键系统、关键产品质量难点问题，支撑重点武器装备质量水平提升。</w:t>
      </w:r>
    </w:p>
    <w:p w14:paraId="009AB343"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（十三）加快标准提档升级</w:t>
      </w:r>
    </w:p>
    <w:p w14:paraId="49DBD021"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改革标准供给体系，推动消费品标准由生产型向消费型、服务型转变，加快培育发展团体标准。推动军民标准通用化建设，建立标准化军民融合长效机制。推进地方标准化综合改革。开展重点行业国内外标准比对，加快转化先进适用的国际标准，提升国内外标准一致性程度，推动我国优势、特色技术</w:t>
      </w:r>
      <w:r w:rsidRPr="00523FA3">
        <w:rPr>
          <w:rFonts w:ascii="仿宋" w:eastAsia="仿宋" w:hAnsi="仿宋" w:hint="eastAsia"/>
          <w:color w:val="333333"/>
          <w:sz w:val="30"/>
          <w:szCs w:val="30"/>
        </w:rPr>
        <w:lastRenderedPageBreak/>
        <w:t>标准成为国际标准。建立健全技术、专利、标准协同机制，开展对标达标活动，鼓励、引领企业主动制定和实施先进标准。全面实施企业标准自我声明公开和监督制度，实施企业标准领跑者制度。大力推进内外销产品“同线同标同质”工程，逐步消除国内外市场产品质量差距。</w:t>
      </w:r>
    </w:p>
    <w:p w14:paraId="10CC6413"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（十四）激发质量创新活力</w:t>
      </w:r>
    </w:p>
    <w:p w14:paraId="0C27E2EE"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建立质量分级制度，倡导优质优价，引导、保护企业质量创新和质量提升的积极性。开展新产业、新动能标准领航工程，促进新旧动能转换。</w:t>
      </w:r>
      <w:proofErr w:type="gramStart"/>
      <w:r w:rsidRPr="00523FA3">
        <w:rPr>
          <w:rFonts w:ascii="仿宋" w:eastAsia="仿宋" w:hAnsi="仿宋" w:hint="eastAsia"/>
          <w:color w:val="333333"/>
          <w:sz w:val="30"/>
          <w:szCs w:val="30"/>
        </w:rPr>
        <w:t>完善第三</w:t>
      </w:r>
      <w:proofErr w:type="gramEnd"/>
      <w:r w:rsidRPr="00523FA3">
        <w:rPr>
          <w:rFonts w:ascii="仿宋" w:eastAsia="仿宋" w:hAnsi="仿宋" w:hint="eastAsia"/>
          <w:color w:val="333333"/>
          <w:sz w:val="30"/>
          <w:szCs w:val="30"/>
        </w:rPr>
        <w:t>方质量评价体系，开展高端品质认证，推动质量评价由追求“合格率”向追求“满意度”跃升。鼓励企业开展质量提升小组活动，促进质量管理、质量技术、质量工作法创新。鼓励企业优化功能设计、模块化设计、外观设计、人体工效学设计，推行个性化定制、柔性化生产，提高产品扩展性、耐久性、舒适性等质量特性，满足绿色环保、可持续发展、消费友好等需求。鼓励以用户为中心的微创新，改善用户体验，激发消费潜能。</w:t>
      </w:r>
    </w:p>
    <w:p w14:paraId="71397683"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（十五）推进全面质量管理</w:t>
      </w:r>
    </w:p>
    <w:p w14:paraId="44846651"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发挥质量标杆企业和中央企业示范引领作用，加强全员、全方位、全过程质量管理，提质降本增效。推广现代企业管理制度，广泛开展质量风险分析与控制、质量成本管理、质量管理体系升级等活动，提高质量在线监测、在线控制和产品全生命</w:t>
      </w:r>
      <w:r w:rsidRPr="00523FA3">
        <w:rPr>
          <w:rFonts w:ascii="仿宋" w:eastAsia="仿宋" w:hAnsi="仿宋" w:hint="eastAsia"/>
          <w:color w:val="333333"/>
          <w:sz w:val="30"/>
          <w:szCs w:val="30"/>
        </w:rPr>
        <w:lastRenderedPageBreak/>
        <w:t>周期质量追溯能力，推行精益生产、清洁生产等高效生产方式。鼓励各类市场主体整合生产组织全过程要素资源，纳入共同的质量管理、标准管理、供应链管理、合作研发管理等，促进协同制造和协同创新，实现质量水平整体提升。</w:t>
      </w:r>
    </w:p>
    <w:p w14:paraId="26560C77"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（十六）加强全面质量监管</w:t>
      </w:r>
    </w:p>
    <w:p w14:paraId="4E28FF4E"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深化“放管服”改革，强化事中事后监管，严格按照法律法规从各个领域、各个环节加强对质量的全方位监管。做好新形势下加强打击侵犯知识产权和制售假冒伪劣商品工作，健全打击侵权假冒长效机制。促进行政执法与刑事司法衔接。加强跨区域和跨境执法协作。加强进口商品质</w:t>
      </w:r>
      <w:proofErr w:type="gramStart"/>
      <w:r w:rsidRPr="00523FA3">
        <w:rPr>
          <w:rFonts w:ascii="仿宋" w:eastAsia="仿宋" w:hAnsi="仿宋" w:hint="eastAsia"/>
          <w:color w:val="333333"/>
          <w:sz w:val="30"/>
          <w:szCs w:val="30"/>
        </w:rPr>
        <w:t>量安全</w:t>
      </w:r>
      <w:proofErr w:type="gramEnd"/>
      <w:r w:rsidRPr="00523FA3">
        <w:rPr>
          <w:rFonts w:ascii="仿宋" w:eastAsia="仿宋" w:hAnsi="仿宋" w:hint="eastAsia"/>
          <w:color w:val="333333"/>
          <w:sz w:val="30"/>
          <w:szCs w:val="30"/>
        </w:rPr>
        <w:t>监管，严守国门质量安全底线。开展质量问题产品专项整治和区域集中整治，严厉查处质量违法行为。健全质量违法行为记录及公布制度，加大行政处罚等政府信息公开力度。严格落实汽车等产品的修理更换退货责任规定，探索建立第三</w:t>
      </w:r>
      <w:proofErr w:type="gramStart"/>
      <w:r w:rsidRPr="00523FA3">
        <w:rPr>
          <w:rFonts w:ascii="仿宋" w:eastAsia="仿宋" w:hAnsi="仿宋" w:hint="eastAsia"/>
          <w:color w:val="333333"/>
          <w:sz w:val="30"/>
          <w:szCs w:val="30"/>
        </w:rPr>
        <w:t>方质量</w:t>
      </w:r>
      <w:proofErr w:type="gramEnd"/>
      <w:r w:rsidRPr="00523FA3">
        <w:rPr>
          <w:rFonts w:ascii="仿宋" w:eastAsia="仿宋" w:hAnsi="仿宋" w:hint="eastAsia"/>
          <w:color w:val="333333"/>
          <w:sz w:val="30"/>
          <w:szCs w:val="30"/>
        </w:rPr>
        <w:t>担保争议处理机制。完善产品伤害监测体系，提高产品安全、环保、可靠性等要求和标准。加大缺陷产品召回力度，扩大召回范围，健全缺陷产品召回行政监管和技术支撑体系，建立缺陷产品召回管理信息共享和部门协作机制。实施服务质量监测基础建设工程。建立责任明确、反应及时、处置高效的旅游市场综合监管机制，严厉打击扰乱旅游市场秩序的违法违规行为，规范旅游市场秩序，净化旅游消费环境。</w:t>
      </w:r>
    </w:p>
    <w:p w14:paraId="15D73785"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（十七）着力打造中国品牌</w:t>
      </w:r>
    </w:p>
    <w:p w14:paraId="7C79972B"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lastRenderedPageBreak/>
        <w:t>培育壮大民族企业和知名品牌，引导企业提升产品和服务附加值，形成自己独有的比较优势。以产业集聚区、国家自主创新示范区、高新技术产业园区、国家新型工业化产业示范基地等为重点，开展区域品牌培育，创建质量提升示范区、知名品牌示范区。实施中国精品培育工程，加强对中华老字号、地理标志等品牌培育和保护，培育更多百年老店和民族品牌。建立和完善品牌建设、培育标准体系和评价体系，开展中国品牌价值评价活动，推动品牌评价国际标准化工作。开展“中国品牌日”活动，不断凝聚社会共识、营造良好氛围、搭建交流平台，提升中国品牌的知名度和美誉度。</w:t>
      </w:r>
    </w:p>
    <w:p w14:paraId="5FA9531E"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（十八）推进质量全民共治</w:t>
      </w:r>
    </w:p>
    <w:p w14:paraId="7DE68188"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创新质量治理模式，注重社会各方参与，健全社会监督机制，推进以法治为基础的社会多元治理，构建市场主体自治、行业自律、社会监督、政府监管的质量共治格局。强化质量社会监督和舆论监督。建立完善质量信号传递反馈机制，鼓励消费者组织、行业协会、第三方机构等开展产品质量比较试验、综合评价、体验式调查，引导理性消费选择。</w:t>
      </w:r>
    </w:p>
    <w:p w14:paraId="0F04443B"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四、夯实国家质量基础设施</w:t>
      </w:r>
    </w:p>
    <w:p w14:paraId="31BA4ECC"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（十九）加快国家质量基础设施体系建设</w:t>
      </w:r>
    </w:p>
    <w:p w14:paraId="536DA6E6"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构建国家现代先进测量体系。紧扣国家发展重大战略和经济建设重点领域的需求，建立、改造、提升一批国家计量基准，</w:t>
      </w:r>
      <w:r w:rsidRPr="00523FA3">
        <w:rPr>
          <w:rFonts w:ascii="仿宋" w:eastAsia="仿宋" w:hAnsi="仿宋" w:hint="eastAsia"/>
          <w:color w:val="333333"/>
          <w:sz w:val="30"/>
          <w:szCs w:val="30"/>
        </w:rPr>
        <w:lastRenderedPageBreak/>
        <w:t>加快建立新一代高准确度、高稳定性量子计量基准，加强军民共用计量基础设施建设。完善国家量值传递溯源体系。加快制定一批计量技术规范，研制一批新型标准物质，推进社会公用计量标准升级换代。科学规划建设计量科技基础服务、产业计量测试体系、区域计量支撑体系。</w:t>
      </w:r>
    </w:p>
    <w:p w14:paraId="30A8A7A3"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加快国家标准体系建设。大力实施标准化战略，深化标准化工作改革，建立政府主导制定的标准与市场自主制定的标准协同发展、协调配套的新型标准体系。简化国家标准制定修订程序，加强标准化技术委员会管理，免费向社会公开强制性国家标准文本，推动免费向社会公开推荐性标准文本。建立标准实施信息反馈和评估机制，及时开展标准复审和维护更新。</w:t>
      </w:r>
    </w:p>
    <w:p w14:paraId="5133E923"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完善国家合格评定体系。完善检验检测认证机构资质管理和能力认可制度，加强检验检测认证公共服务平台示范区、国家检验检测高技术服务业集聚区建设。提升战略性新兴产业检验检测认证支撑能力。建立全国统一的合格评定制度和监管体系，建立政府、行业、社会等多层次采信机制。健全进出口食品企业注册备案制度。加快建立统一的绿色产品标准、认证、标识体系。</w:t>
      </w:r>
    </w:p>
    <w:p w14:paraId="4F83C426"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（二十）深化国家质量基础设施融合发展</w:t>
      </w:r>
    </w:p>
    <w:p w14:paraId="0D08B6E1"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加强国家质量基础设施的统一建设、统一管理，推进信息共享和业务协同，保持中央、省、市、县四级国家质量基础设施</w:t>
      </w:r>
      <w:r w:rsidRPr="00523FA3">
        <w:rPr>
          <w:rFonts w:ascii="仿宋" w:eastAsia="仿宋" w:hAnsi="仿宋" w:hint="eastAsia"/>
          <w:color w:val="333333"/>
          <w:sz w:val="30"/>
          <w:szCs w:val="30"/>
        </w:rPr>
        <w:lastRenderedPageBreak/>
        <w:t>的系统完整，加快形成国家质量基础设施体系。开展国家质量基础设施协同服务及应用示范基地建设，助推中小企业和产业集聚区全面加强质量提升。构建统筹协调、协同高效、系统完备的国家质量基础设施军民融合发展体系，增强对经济建设和国防建设的整体支撑能力。深度参与质量基础设施国际治理，积极参加国际规则制定和国际组织活动，推动计量、标准、合格评定等国际互认和境外推广应用，加快我国质量基础设施国际化步伐。</w:t>
      </w:r>
    </w:p>
    <w:p w14:paraId="225C9DBF"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（二十一）提升公共技术服务能力</w:t>
      </w:r>
    </w:p>
    <w:p w14:paraId="561C7137"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加快国家质检中心、国家产业计量测试中心、国家技术标准创新基地、国家检测重点实验室等公共技术服务平台建设，创新“互联网+质量服务”模式，推进质量技术资源、信息资源、人才资源、设备设施向社会共享开放，开展一站式服务，为产业发展提供全生命周期的技术支持。加快培育产业计量测试、标准化服务、检验检测认证服务、品牌咨询等新兴质量服务业态，为大众创业、万众创新提供优质公共技术服务。加快与“一带一路”沿线国家和地区共建共享质量基础设施，推动互联互通。</w:t>
      </w:r>
    </w:p>
    <w:p w14:paraId="1C303A1A"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（二十二）健全完善技术性贸易措施体系</w:t>
      </w:r>
    </w:p>
    <w:p w14:paraId="0131B93D"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加强对国外重大技术性贸易措施的跟踪、</w:t>
      </w:r>
      <w:proofErr w:type="gramStart"/>
      <w:r w:rsidRPr="00523FA3">
        <w:rPr>
          <w:rFonts w:ascii="仿宋" w:eastAsia="仿宋" w:hAnsi="仿宋" w:hint="eastAsia"/>
          <w:color w:val="333333"/>
          <w:sz w:val="30"/>
          <w:szCs w:val="30"/>
        </w:rPr>
        <w:t>研</w:t>
      </w:r>
      <w:proofErr w:type="gramEnd"/>
      <w:r w:rsidRPr="00523FA3">
        <w:rPr>
          <w:rFonts w:ascii="仿宋" w:eastAsia="仿宋" w:hAnsi="仿宋" w:hint="eastAsia"/>
          <w:color w:val="333333"/>
          <w:sz w:val="30"/>
          <w:szCs w:val="30"/>
        </w:rPr>
        <w:t>判、预警、评议和应对，妥善化解贸易摩擦，帮助企业规避风险，切实维护企</w:t>
      </w:r>
      <w:r w:rsidRPr="00523FA3">
        <w:rPr>
          <w:rFonts w:ascii="仿宋" w:eastAsia="仿宋" w:hAnsi="仿宋" w:hint="eastAsia"/>
          <w:color w:val="333333"/>
          <w:sz w:val="30"/>
          <w:szCs w:val="30"/>
        </w:rPr>
        <w:lastRenderedPageBreak/>
        <w:t>业合法权益。加强技术性贸易措施信息服务，建设一批研究评议基地，建立统一的国家技术性贸易措施公共信息和技术服务平台。利用技术性贸易措施，倒</w:t>
      </w:r>
      <w:proofErr w:type="gramStart"/>
      <w:r w:rsidRPr="00523FA3">
        <w:rPr>
          <w:rFonts w:ascii="仿宋" w:eastAsia="仿宋" w:hAnsi="仿宋" w:hint="eastAsia"/>
          <w:color w:val="333333"/>
          <w:sz w:val="30"/>
          <w:szCs w:val="30"/>
        </w:rPr>
        <w:t>逼企业</w:t>
      </w:r>
      <w:proofErr w:type="gramEnd"/>
      <w:r w:rsidRPr="00523FA3">
        <w:rPr>
          <w:rFonts w:ascii="仿宋" w:eastAsia="仿宋" w:hAnsi="仿宋" w:hint="eastAsia"/>
          <w:color w:val="333333"/>
          <w:sz w:val="30"/>
          <w:szCs w:val="30"/>
        </w:rPr>
        <w:t>按照更高技术标准提升产品质量和产业层次，不断提高国际市场竞争力。建立贸易争端预警机制，积极主导、参与技术性贸易措施相关国际规则和标准的制定。</w:t>
      </w:r>
    </w:p>
    <w:p w14:paraId="6B9BF8B4"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五、改革完善质量发展政策和制度</w:t>
      </w:r>
    </w:p>
    <w:p w14:paraId="59A0FD4A"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（二十三）加强质量制度建设</w:t>
      </w:r>
    </w:p>
    <w:p w14:paraId="1021D47B"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坚持促发展和保底线并重，加强质量促进的立法研究，强化对质量创新的鼓励、引导、保护。研究修订产品质量法，建立商品质量惩罚性赔偿制度。研究服务业质量管理、产品质量担保、缺陷产品召回等领域立法工作。改革工业产品生产许可证制度，全面清理工业产品生产许可证，加快向国际通行的产品认证制度转变。建立完善产品质量安全事故强制报告制度、产品质量安全风险监控及风险调查制度。建立健全产品损害赔偿、产品质量安全责任保险和社会帮扶并行发展的多元救济机制。加快推进质量诚信体系建设，完善质量守信联合激励和失信联合惩戒制度。</w:t>
      </w:r>
    </w:p>
    <w:p w14:paraId="7CE128EE"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（二十四）加大财政金融扶持力度</w:t>
      </w:r>
    </w:p>
    <w:p w14:paraId="64EC1FC8"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完善质量发展经费多元筹集和保障机制，鼓励和引导更多资金投向质量攻关、质量创新、质量治理、质量基础设施建设。</w:t>
      </w:r>
      <w:r w:rsidRPr="00523FA3">
        <w:rPr>
          <w:rFonts w:ascii="仿宋" w:eastAsia="仿宋" w:hAnsi="仿宋" w:hint="eastAsia"/>
          <w:color w:val="333333"/>
          <w:sz w:val="30"/>
          <w:szCs w:val="30"/>
        </w:rPr>
        <w:lastRenderedPageBreak/>
        <w:t>国家科技计划持续支持国家质量基础的共性技术研究和应用重点研发任务。实施好首台（套）重大技术装备保险补偿机制。构建质量增信融资体系，探索以质量综合竞争力为核心的质量增信融资制度，将质量水平、标准水平、品牌价值等纳入企业信用评价指标和贷款发放参考因素。加大产品质量保险推广力度，支持企业运用保险手段促进产品质量提升和新产品推广应用。</w:t>
      </w:r>
    </w:p>
    <w:p w14:paraId="518C1618"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推动形成优质优价的政府采购机制。鼓励政府部门向社会力量购买优质服务。加强政府采购需求确定和采购活动组织管理，将质量、服务、安全等要求贯彻到采购文件制定、评审活动、采购合同签订全过程，形成保障质量和安全的政府采购机制。严格采购项目履约验收，切实把好产品和服务质量关。加强联合惩戒，依法限制严重质量违法失信企业参与政府采购活动。建立军民融合采购制度，吸纳扶持优质民口企业进入军事供应链体系，拓宽企业质量发展空间。</w:t>
      </w:r>
    </w:p>
    <w:p w14:paraId="063879C7"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（二十五）健全质量人才教育培养体系</w:t>
      </w:r>
    </w:p>
    <w:p w14:paraId="3FA47FB7"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将质量教育纳入全民教育体系。加强中小学质量教育，开展质量主题实践活动。推进高等教育人才培养质量，加强质量相关学科、专业和课程建设。加强职业教育技术技能人才培养质量，推动企业和职业院校成为质量人才培养的主体，推广现代学徒制和企业新型学徒制。推动建立高等学校、科研院所、行</w:t>
      </w:r>
      <w:r w:rsidRPr="00523FA3">
        <w:rPr>
          <w:rFonts w:ascii="仿宋" w:eastAsia="仿宋" w:hAnsi="仿宋" w:hint="eastAsia"/>
          <w:color w:val="333333"/>
          <w:sz w:val="30"/>
          <w:szCs w:val="30"/>
        </w:rPr>
        <w:lastRenderedPageBreak/>
        <w:t>业协会和企业共同参与的质量教育网络。实施企业质量素质提升工程，研究建立质量工程技术人员评价制度，全面提高企业经营管理者、一线员工的质量意识和水平。加强人才梯队建设，实施青年职业能力提升计划，完善技术技能人才培养培训工作体系，培育众多“中国工匠”。发挥各级工会组织和共青团组织作用，开展劳动和技能竞赛、青年质量提升示范岗创建、青年质量控制小组实践等活动。</w:t>
      </w:r>
    </w:p>
    <w:p w14:paraId="24C460B4"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（二十六）健全质量激励制度</w:t>
      </w:r>
    </w:p>
    <w:p w14:paraId="1CBEAF56"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完善国家质量激励政策，继续开展国家质量奖评选表彰，树立质量标杆，弘扬质量先进。加大对政府质量奖获奖企业在金融、信贷、项目投资等方面的支持力度。建立政府质量奖获奖企业和个人先进质量管理经验的长效宣传推广机制，形成中国特色质量管理模式和体系。研究制定技术技能人才激励办法，探索建立企业首席技师制度，降低职业技能型人才落户门槛。</w:t>
      </w:r>
    </w:p>
    <w:p w14:paraId="5A5936D4"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六、切实加强组织领导</w:t>
      </w:r>
    </w:p>
    <w:p w14:paraId="2B9952E3"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（二十七）实施质量强国战略</w:t>
      </w:r>
    </w:p>
    <w:p w14:paraId="340D8936"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坚持以提高发展质量和效益为中心，加快建设质量强国。研究编制质量强国战略纲要，明确质量发展目标任务，统筹各方资源，推动中国制造向中国创造转变、中国速度向中国质量转变、中国产品向中国品牌转变。持续开展质量强省、质量强市、质量强县示范活动，走出一条中国特色质量发展道路。</w:t>
      </w:r>
    </w:p>
    <w:p w14:paraId="06559FAF"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lastRenderedPageBreak/>
        <w:t>（二十八）加强党对质量工作领导</w:t>
      </w:r>
    </w:p>
    <w:p w14:paraId="1DDB9F7E"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健全质量工作体制机制，完善研究质量强国战略、分析质量发展形势、决定质量方针政策的工作机制，建立“党委领导、政府主导、部门联合、企业主责、社会参与”的质量工作格局。加强对质量发展的统筹规划和组织领导，建立健全领导体制和协调机制，统筹质量发展规划制定、质量强国建设、质量品牌发展、质量基础建设。地方各级党委和政府要将质量工作摆到重要议事日程，加强质量管理和队伍能力建设，认真落实质量工作责任制。强化市、县政府质量监管职责，构建统一权威的质量工作体制机制。</w:t>
      </w:r>
    </w:p>
    <w:p w14:paraId="0D8270FB"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（二十九）狠抓督察考核</w:t>
      </w:r>
    </w:p>
    <w:p w14:paraId="6034F63E"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探索建立中央质量督察工作机制，强化政府质量工作考核，将质量工作考核结果作为各级党委和政府领导班子及有关领导干部综合考核评价的重要内容。以全要素生产率、质量竞争力指数、公共服务质量满意度等为重点，探索构建符合创新、协调、绿色、开放、共享发展理念的新型质量统计评价体系。健全质量统计分析制度，定期发布质量状况分析报告。</w:t>
      </w:r>
    </w:p>
    <w:p w14:paraId="6AD7970A" w14:textId="77777777" w:rsidR="00523FA3" w:rsidRPr="00523FA3" w:rsidRDefault="00523FA3" w:rsidP="00523FA3">
      <w:pPr>
        <w:pStyle w:val="a3"/>
        <w:shd w:val="clear" w:color="auto" w:fill="FFFFFF"/>
        <w:spacing w:before="0" w:beforeAutospacing="0" w:after="0" w:afterAutospacing="0"/>
        <w:ind w:firstLine="480"/>
        <w:rPr>
          <w:rFonts w:ascii="仿宋" w:eastAsia="仿宋" w:hAnsi="仿宋" w:hint="eastAsia"/>
          <w:color w:val="333333"/>
          <w:sz w:val="30"/>
          <w:szCs w:val="30"/>
        </w:rPr>
      </w:pPr>
      <w:r w:rsidRPr="00523FA3">
        <w:rPr>
          <w:rFonts w:ascii="仿宋" w:eastAsia="仿宋" w:hAnsi="仿宋" w:hint="eastAsia"/>
          <w:b/>
          <w:bCs/>
          <w:color w:val="333333"/>
          <w:sz w:val="30"/>
          <w:szCs w:val="30"/>
        </w:rPr>
        <w:t>（三十）加强宣传动员</w:t>
      </w:r>
    </w:p>
    <w:p w14:paraId="6BCA57C3"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大力宣传党和国家质量工作方针政策，深入报道我国提升质量的丰富实践、重大成就、先进典型，讲好中国质量故事，推介中国质量品牌，塑造中国质量形象。将质量文化作为社会主</w:t>
      </w:r>
      <w:r w:rsidRPr="00523FA3">
        <w:rPr>
          <w:rFonts w:ascii="仿宋" w:eastAsia="仿宋" w:hAnsi="仿宋" w:hint="eastAsia"/>
          <w:color w:val="333333"/>
          <w:sz w:val="30"/>
          <w:szCs w:val="30"/>
        </w:rPr>
        <w:lastRenderedPageBreak/>
        <w:t>义核心价值观教育的重要内容，加强</w:t>
      </w:r>
      <w:proofErr w:type="gramStart"/>
      <w:r w:rsidRPr="00523FA3">
        <w:rPr>
          <w:rFonts w:ascii="仿宋" w:eastAsia="仿宋" w:hAnsi="仿宋" w:hint="eastAsia"/>
          <w:color w:val="333333"/>
          <w:sz w:val="30"/>
          <w:szCs w:val="30"/>
        </w:rPr>
        <w:t>质量公益</w:t>
      </w:r>
      <w:proofErr w:type="gramEnd"/>
      <w:r w:rsidRPr="00523FA3">
        <w:rPr>
          <w:rFonts w:ascii="仿宋" w:eastAsia="仿宋" w:hAnsi="仿宋" w:hint="eastAsia"/>
          <w:color w:val="333333"/>
          <w:sz w:val="30"/>
          <w:szCs w:val="30"/>
        </w:rPr>
        <w:t>宣传，提高全社会质量、诚信、责任意识，丰富质量文化内涵，促进质量文化传承发展。把质量发展纳入党校、行政学院和各类干部培训院校教学计划，让质量第一成为各级党委和政府的根本理念，成为领导干部工作责任，成为全社会、全民族的价值追求和时代精神。</w:t>
      </w:r>
    </w:p>
    <w:p w14:paraId="4C95BADE" w14:textId="77777777" w:rsidR="00523FA3" w:rsidRPr="00523FA3" w:rsidRDefault="00523FA3" w:rsidP="00523FA3">
      <w:pPr>
        <w:pStyle w:val="a3"/>
        <w:shd w:val="clear" w:color="auto" w:fill="FFFFFF"/>
        <w:spacing w:before="225" w:beforeAutospacing="0" w:after="0" w:afterAutospacing="0"/>
        <w:ind w:firstLine="480"/>
        <w:rPr>
          <w:rFonts w:ascii="仿宋" w:eastAsia="仿宋" w:hAnsi="仿宋" w:hint="eastAsia"/>
          <w:color w:val="333333"/>
          <w:sz w:val="30"/>
          <w:szCs w:val="30"/>
        </w:rPr>
      </w:pPr>
      <w:r w:rsidRPr="00523FA3">
        <w:rPr>
          <w:rFonts w:ascii="仿宋" w:eastAsia="仿宋" w:hAnsi="仿宋" w:hint="eastAsia"/>
          <w:color w:val="333333"/>
          <w:sz w:val="30"/>
          <w:szCs w:val="30"/>
        </w:rPr>
        <w:t>各地区各部门要认真落实本意见精神，结合实际研究制定实施方案，抓紧出台推动质量提升的具体政策措施，明确责任分工和时间进度要求，确保各项工作举措和要求落实到位。要组织相关行业和领域，持续深入开展质量提升行动，切实提升质量总体水平。</w:t>
      </w:r>
    </w:p>
    <w:p w14:paraId="3384C0AF" w14:textId="77777777" w:rsidR="00FB0438" w:rsidRPr="00523FA3" w:rsidRDefault="00FB0438">
      <w:pPr>
        <w:rPr>
          <w:rFonts w:ascii="仿宋" w:eastAsia="仿宋" w:hAnsi="仿宋"/>
          <w:sz w:val="30"/>
          <w:szCs w:val="30"/>
        </w:rPr>
      </w:pPr>
    </w:p>
    <w:sectPr w:rsidR="00FB0438" w:rsidRPr="00523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76"/>
    <w:rsid w:val="00523FA3"/>
    <w:rsid w:val="00E07A76"/>
    <w:rsid w:val="00FB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1B8A1-960C-4886-AC89-383795FC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F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dc:creator>
  <cp:keywords/>
  <dc:description/>
  <cp:lastModifiedBy>韩</cp:lastModifiedBy>
  <cp:revision>2</cp:revision>
  <dcterms:created xsi:type="dcterms:W3CDTF">2018-03-20T07:00:00Z</dcterms:created>
  <dcterms:modified xsi:type="dcterms:W3CDTF">2018-03-20T07:00:00Z</dcterms:modified>
</cp:coreProperties>
</file>