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Style w:val="8"/>
          <w:rFonts w:ascii="仿宋" w:hAnsi="仿宋" w:eastAsia="仿宋" w:cs="宋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附件2：</w:t>
      </w:r>
    </w:p>
    <w:p>
      <w:pPr>
        <w:spacing w:after="312" w:afterLines="100" w:line="3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第五届三次理事会暨会员代表大会参会回执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</w:p>
    <w:tbl>
      <w:tblPr>
        <w:tblStyle w:val="6"/>
        <w:tblW w:w="8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74"/>
        <w:gridCol w:w="800"/>
        <w:gridCol w:w="803"/>
        <w:gridCol w:w="1844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208" w:type="dxa"/>
            <w:gridSpan w:val="5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75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参会人员</w:t>
            </w:r>
          </w:p>
        </w:tc>
        <w:tc>
          <w:tcPr>
            <w:tcW w:w="137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844" w:type="dxa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工作电话</w:t>
            </w:r>
          </w:p>
        </w:tc>
        <w:tc>
          <w:tcPr>
            <w:tcW w:w="2387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49" w:type="dxa"/>
            <w:gridSpan w:val="2"/>
            <w:tcBorders>
              <w:left w:val="single" w:color="000000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是否住宿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单住或拼房</w:t>
            </w:r>
          </w:p>
        </w:tc>
        <w:tc>
          <w:tcPr>
            <w:tcW w:w="2387" w:type="dxa"/>
            <w:tcBorders>
              <w:left w:val="single" w:color="auto" w:sz="4" w:space="0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83" w:type="dxa"/>
            <w:gridSpan w:val="6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说明：</w:t>
            </w:r>
          </w:p>
        </w:tc>
      </w:tr>
    </w:tbl>
    <w:p>
      <w:pPr>
        <w:spacing w:line="480" w:lineRule="exact"/>
        <w:ind w:firstLine="482"/>
      </w:pPr>
      <w:r>
        <w:rPr>
          <w:rFonts w:hint="eastAsia" w:ascii="仿宋" w:hAnsi="仿宋" w:eastAsia="仿宋" w:cs="Times New Roman"/>
          <w:b/>
          <w:sz w:val="28"/>
          <w:szCs w:val="28"/>
        </w:rPr>
        <w:t>注：</w:t>
      </w:r>
      <w:r>
        <w:rPr>
          <w:rFonts w:hint="eastAsia" w:ascii="仿宋" w:hAnsi="仿宋" w:eastAsia="仿宋" w:cs="Times New Roman"/>
          <w:sz w:val="28"/>
          <w:szCs w:val="28"/>
        </w:rPr>
        <w:t>请各参会单位务必于202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15</w:t>
      </w:r>
      <w:r>
        <w:rPr>
          <w:rFonts w:hint="eastAsia" w:ascii="仿宋" w:hAnsi="仿宋" w:eastAsia="仿宋" w:cs="Times New Roman"/>
          <w:sz w:val="28"/>
          <w:szCs w:val="28"/>
        </w:rPr>
        <w:t>日前将本回执回传，务必注明是否住宿及住宿方式。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YTIyODVmYmRiYjU5YzFhNDk3MjEzOGYwYmY0OWQifQ=="/>
  </w:docVars>
  <w:rsids>
    <w:rsidRoot w:val="2CA05869"/>
    <w:rsid w:val="05CF0857"/>
    <w:rsid w:val="075A4918"/>
    <w:rsid w:val="075B1208"/>
    <w:rsid w:val="0F6A62C5"/>
    <w:rsid w:val="12BD0DE6"/>
    <w:rsid w:val="13BE1A2E"/>
    <w:rsid w:val="18C53F87"/>
    <w:rsid w:val="1E9B0880"/>
    <w:rsid w:val="239D2B3C"/>
    <w:rsid w:val="25625CFA"/>
    <w:rsid w:val="26EA2226"/>
    <w:rsid w:val="2C581F78"/>
    <w:rsid w:val="2CA05869"/>
    <w:rsid w:val="310E3F60"/>
    <w:rsid w:val="33EB4C18"/>
    <w:rsid w:val="38F83CE4"/>
    <w:rsid w:val="3BF337BB"/>
    <w:rsid w:val="3C0A0AA8"/>
    <w:rsid w:val="3DFF362D"/>
    <w:rsid w:val="3EA945F3"/>
    <w:rsid w:val="45473F8B"/>
    <w:rsid w:val="4F28536E"/>
    <w:rsid w:val="4F6B09CD"/>
    <w:rsid w:val="52730674"/>
    <w:rsid w:val="5D107E19"/>
    <w:rsid w:val="60F7211B"/>
    <w:rsid w:val="69F03980"/>
    <w:rsid w:val="6AB76115"/>
    <w:rsid w:val="6CC14D80"/>
    <w:rsid w:val="6FAE628E"/>
    <w:rsid w:val="73FC1606"/>
    <w:rsid w:val="76F17C17"/>
    <w:rsid w:val="7B8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2024-03-14T01:30:00Z</dcterms:created>
  <dc:creator>author</dc:creator>
  <cp:lastModifiedBy>author</cp:lastModifiedBy>
  <dcterms:modified xsi:type="dcterms:W3CDTF">2024-03-14T01:30:31Z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4751E005A25542E3AF4C7A478A4D4EE4_11</vt:lpwstr>
  </property>
</Properties>
</file>