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27"/>
        <w:ind w:left="100"/>
        <w:rPr>
          <w:rFonts w:ascii="黑体" w:hAnsi="黑体" w:eastAsia="黑体"/>
          <w:b w:val="0"/>
        </w:rPr>
      </w:pPr>
      <w:r>
        <w:rPr>
          <w:rFonts w:ascii="黑体" w:hAnsi="黑体" w:eastAsia="黑体"/>
          <w:b w:val="0"/>
        </w:rPr>
        <w:t>附件</w:t>
      </w:r>
    </w:p>
    <w:p>
      <w:pPr>
        <w:pStyle w:val="6"/>
        <w:spacing w:before="9"/>
        <w:jc w:val="both"/>
      </w:pPr>
    </w:p>
    <w:p>
      <w:pPr>
        <w:pStyle w:val="6"/>
        <w:spacing w:before="9"/>
        <w:jc w:val="both"/>
        <w:rPr>
          <w:rFonts w:ascii="方正小标宋简体" w:eastAsia="方正小标宋简体"/>
          <w:sz w:val="44"/>
          <w:szCs w:val="44"/>
        </w:rPr>
      </w:pPr>
    </w:p>
    <w:p>
      <w:pPr>
        <w:pStyle w:val="6"/>
        <w:spacing w:before="9"/>
        <w:jc w:val="both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2022年氢能储运装备安全发展论坛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p>
      <w:pPr>
        <w:rPr>
          <w:rFonts w:ascii="Arial Unicode MS" w:eastAsia="Arial Unicode MS"/>
          <w:sz w:val="36"/>
        </w:rPr>
        <w:sectPr>
          <w:footerReference r:id="rId3" w:type="default"/>
          <w:pgSz w:w="16850" w:h="11920" w:orient="landscape"/>
          <w:pgMar w:top="1060" w:right="1460" w:bottom="1380" w:left="1260" w:header="0" w:footer="1193" w:gutter="0"/>
          <w:cols w:equalWidth="0" w:num="2">
            <w:col w:w="1265" w:space="2011"/>
            <w:col w:w="10854"/>
          </w:cols>
        </w:sectPr>
      </w:pPr>
    </w:p>
    <w:p>
      <w:pPr>
        <w:tabs>
          <w:tab w:val="left" w:pos="2568"/>
          <w:tab w:val="left" w:pos="3968"/>
          <w:tab w:val="left" w:pos="8312"/>
          <w:tab w:val="left" w:pos="11250"/>
        </w:tabs>
        <w:spacing w:before="101" w:after="48"/>
        <w:ind w:left="328"/>
        <w:rPr>
          <w:sz w:val="28"/>
        </w:rPr>
      </w:pP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（市）经办</w:t>
      </w:r>
      <w:r>
        <w:rPr>
          <w:spacing w:val="-8"/>
          <w:sz w:val="28"/>
        </w:rPr>
        <w:t>人</w:t>
      </w:r>
      <w:r>
        <w:rPr>
          <w:sz w:val="28"/>
        </w:rPr>
        <w:t>：</w:t>
      </w:r>
      <w:r>
        <w:rPr>
          <w:rFonts w:hint="eastAsia"/>
          <w:sz w:val="28"/>
          <w:lang w:val="en-US"/>
        </w:rPr>
        <w:t xml:space="preserve">                  </w:t>
      </w:r>
      <w:r>
        <w:rPr>
          <w:sz w:val="28"/>
        </w:rPr>
        <w:t>办公</w:t>
      </w:r>
      <w:r>
        <w:rPr>
          <w:spacing w:val="-8"/>
          <w:sz w:val="28"/>
        </w:rPr>
        <w:t>电话</w:t>
      </w:r>
      <w:r>
        <w:rPr>
          <w:sz w:val="28"/>
        </w:rPr>
        <w:t>：</w:t>
      </w:r>
      <w:r>
        <w:rPr>
          <w:rFonts w:hint="eastAsia"/>
          <w:sz w:val="28"/>
          <w:lang w:val="en-US"/>
        </w:rPr>
        <w:t xml:space="preserve">                  </w:t>
      </w:r>
      <w:r>
        <w:rPr>
          <w:sz w:val="28"/>
        </w:rPr>
        <w:t>手机：</w:t>
      </w:r>
    </w:p>
    <w:tbl>
      <w:tblPr>
        <w:tblStyle w:val="7"/>
        <w:tblW w:w="0" w:type="auto"/>
        <w:tblInd w:w="2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1416"/>
        <w:gridCol w:w="852"/>
        <w:gridCol w:w="4379"/>
        <w:gridCol w:w="1008"/>
        <w:gridCol w:w="1985"/>
        <w:gridCol w:w="1701"/>
        <w:gridCol w:w="15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7" w:type="dxa"/>
            <w:noWrap w:val="0"/>
            <w:vAlign w:val="top"/>
          </w:tcPr>
          <w:p>
            <w:pPr>
              <w:pStyle w:val="9"/>
              <w:spacing w:before="197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序号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pStyle w:val="9"/>
              <w:spacing w:before="197"/>
              <w:ind w:left="424"/>
              <w:rPr>
                <w:b/>
                <w:sz w:val="28"/>
              </w:rPr>
            </w:pPr>
            <w:r>
              <w:rPr>
                <w:b/>
                <w:sz w:val="28"/>
              </w:rPr>
              <w:t>姓名</w:t>
            </w:r>
          </w:p>
        </w:tc>
        <w:tc>
          <w:tcPr>
            <w:tcW w:w="852" w:type="dxa"/>
            <w:noWrap w:val="0"/>
            <w:vAlign w:val="top"/>
          </w:tcPr>
          <w:p>
            <w:pPr>
              <w:pStyle w:val="9"/>
              <w:spacing w:before="197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性别</w:t>
            </w:r>
          </w:p>
        </w:tc>
        <w:tc>
          <w:tcPr>
            <w:tcW w:w="4379" w:type="dxa"/>
            <w:noWrap w:val="0"/>
            <w:vAlign w:val="top"/>
          </w:tcPr>
          <w:p>
            <w:pPr>
              <w:pStyle w:val="9"/>
              <w:spacing w:before="197"/>
              <w:ind w:left="1605" w:right="15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工作单位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pStyle w:val="9"/>
              <w:spacing w:before="197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职务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pStyle w:val="9"/>
              <w:spacing w:before="197"/>
              <w:ind w:left="688" w:right="6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手机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9"/>
              <w:spacing w:before="197"/>
              <w:ind w:left="568"/>
              <w:rPr>
                <w:b/>
                <w:sz w:val="28"/>
              </w:rPr>
            </w:pPr>
            <w:r>
              <w:rPr>
                <w:b/>
                <w:sz w:val="28"/>
              </w:rPr>
              <w:t>住宿</w:t>
            </w:r>
          </w:p>
        </w:tc>
        <w:tc>
          <w:tcPr>
            <w:tcW w:w="1557" w:type="dxa"/>
            <w:noWrap w:val="0"/>
            <w:vAlign w:val="top"/>
          </w:tcPr>
          <w:p>
            <w:pPr>
              <w:pStyle w:val="9"/>
              <w:spacing w:before="197"/>
              <w:ind w:left="494"/>
              <w:rPr>
                <w:b/>
                <w:sz w:val="28"/>
              </w:rPr>
            </w:pPr>
            <w:r>
              <w:rPr>
                <w:b/>
                <w:sz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67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4379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57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67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4379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57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67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4379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57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67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4379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57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67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4379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57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67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4379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57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7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4379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57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</w:tbl>
    <w:p>
      <w:pPr>
        <w:spacing w:before="168" w:line="355" w:lineRule="auto"/>
        <w:ind w:left="964" w:right="3357" w:hanging="567"/>
        <w:rPr>
          <w:sz w:val="28"/>
        </w:rPr>
      </w:pPr>
      <w:r>
        <w:rPr>
          <w:b/>
          <w:sz w:val="28"/>
        </w:rPr>
        <w:t>注：</w:t>
      </w:r>
      <w:r>
        <w:rPr>
          <w:rFonts w:hint="eastAsia"/>
          <w:sz w:val="28"/>
        </w:rPr>
        <w:t>1.请各市局统一组织报名，</w:t>
      </w:r>
      <w:r>
        <w:rPr>
          <w:rFonts w:hint="eastAsia"/>
          <w:sz w:val="28"/>
          <w:lang w:val="en-US"/>
        </w:rPr>
        <w:t>11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/>
        </w:rPr>
        <w:t>24</w:t>
      </w:r>
      <w:r>
        <w:rPr>
          <w:rFonts w:hint="eastAsia"/>
          <w:sz w:val="28"/>
        </w:rPr>
        <w:t>日前将汇总名单发送至山东省特种设备协会。2.</w:t>
      </w:r>
      <w:r>
        <w:rPr>
          <w:rFonts w:hint="eastAsia"/>
          <w:sz w:val="28"/>
          <w:lang w:val="en-US"/>
        </w:rPr>
        <w:t>11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/>
        </w:rPr>
        <w:t>25</w:t>
      </w:r>
      <w:r>
        <w:rPr>
          <w:rFonts w:hint="eastAsia"/>
          <w:sz w:val="28"/>
        </w:rPr>
        <w:t>日、</w:t>
      </w:r>
      <w:r>
        <w:rPr>
          <w:rFonts w:hint="eastAsia"/>
          <w:sz w:val="28"/>
          <w:lang w:val="en-US"/>
        </w:rPr>
        <w:t>26</w:t>
      </w:r>
      <w:r>
        <w:rPr>
          <w:rFonts w:hint="eastAsia"/>
          <w:sz w:val="28"/>
        </w:rPr>
        <w:t>日住宿的代表务必在备注中说明。</w:t>
      </w:r>
    </w:p>
    <w:p>
      <w:pPr>
        <w:tabs>
          <w:tab w:val="left" w:pos="3408"/>
        </w:tabs>
        <w:spacing w:before="34"/>
        <w:ind w:left="964"/>
        <w:rPr>
          <w:sz w:val="28"/>
        </w:rPr>
      </w:pPr>
      <w:r>
        <w:rPr>
          <w:rFonts w:hint="eastAsia"/>
          <w:sz w:val="28"/>
        </w:rPr>
        <w:t>3.联系</w:t>
      </w:r>
      <w:r>
        <w:rPr>
          <w:rFonts w:hint="eastAsia"/>
          <w:spacing w:val="-3"/>
          <w:sz w:val="28"/>
        </w:rPr>
        <w:t>人</w:t>
      </w:r>
      <w:r>
        <w:rPr>
          <w:rFonts w:hint="eastAsia"/>
          <w:sz w:val="28"/>
        </w:rPr>
        <w:t>：谢晓航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孙宇</w:t>
      </w:r>
      <w:r>
        <w:rPr>
          <w:rFonts w:hint="eastAsia"/>
          <w:spacing w:val="-2"/>
          <w:sz w:val="28"/>
          <w:lang w:val="en-US"/>
        </w:rPr>
        <w:t>，邮箱：tx88023907@126.com</w:t>
      </w:r>
      <w:r>
        <w:rPr>
          <w:rFonts w:hint="eastAsia"/>
          <w:sz w:val="28"/>
        </w:rPr>
        <w:t>，电话：0531-88023907。</w:t>
      </w:r>
    </w:p>
    <w:p>
      <w:bookmarkStart w:id="0" w:name="_GoBack"/>
      <w:bookmarkEnd w:id="0"/>
    </w:p>
    <w:sectPr>
      <w:type w:val="continuous"/>
      <w:pgSz w:w="16850" w:h="11920" w:orient="landscape"/>
      <w:pgMar w:top="1600" w:right="1460" w:bottom="1380" w:left="12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5358765</wp:posOffset>
              </wp:positionH>
              <wp:positionV relativeFrom="page">
                <wp:posOffset>6666230</wp:posOffset>
              </wp:positionV>
              <wp:extent cx="83820" cy="1397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1.95pt;margin-top:524.9pt;height:11pt;width:6.6pt;mso-position-horizontal-relative:page;mso-position-vertical-relative:page;z-index:-251657216;mso-width-relative:page;mso-height-relative:page;" filled="f" stroked="f" coordsize="21600,21600" o:gfxdata="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jouzx2wAAAA0BAAAPAAAAAAAAAAEAIAAAACIAAABkcnMvZG93bnJldi54&#10;bWxQSwECFAAUAAAACACHTuJA4GjLbb4BAAB+AwAADgAAAAAAAAABACAAAAAq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jAzNGU0ZWJlYTZiZjIwZWY1NWExZGY5NmY3ZTkifQ=="/>
  </w:docVars>
  <w:rsids>
    <w:rsidRoot w:val="6DCE75AF"/>
    <w:rsid w:val="26A53B2E"/>
    <w:rsid w:val="2EDF330B"/>
    <w:rsid w:val="6DC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5">
    <w:name w:val="heading 2"/>
    <w:basedOn w:val="1"/>
    <w:next w:val="1"/>
    <w:qFormat/>
    <w:uiPriority w:val="1"/>
    <w:pPr>
      <w:ind w:left="744"/>
      <w:outlineLvl w:val="1"/>
    </w:pPr>
    <w:rPr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rFonts w:ascii="仿宋_GB2312" w:eastAsia="仿宋_GB2312"/>
      <w:sz w:val="32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6">
    <w:name w:val="Body Text"/>
    <w:basedOn w:val="1"/>
    <w:qFormat/>
    <w:uiPriority w:val="1"/>
    <w:rPr>
      <w:sz w:val="32"/>
      <w:szCs w:val="32"/>
    </w:r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2022-11-21T02:22:00Z</dcterms:created>
  <dc:creator>dong</dc:creator>
  <cp:lastModifiedBy>dong</cp:lastModifiedBy>
  <dcterms:modified xsi:type="dcterms:W3CDTF">2022-11-21T02:23:18Z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868E8434C6954F58A2814174BB4D45BB</vt:lpwstr>
  </property>
</Properties>
</file>